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ABB8" w14:textId="5BCC984E" w:rsidR="00C462E2" w:rsidRDefault="00C462E2" w:rsidP="00C462E2">
      <w:pPr>
        <w:jc w:val="center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  <w:cs/>
          <w:lang w:bidi="bn-IN"/>
        </w:rPr>
        <w:t xml:space="preserve">মঞ্জুরী </w:t>
      </w:r>
      <w:r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/>
          <w:bCs/>
          <w:sz w:val="20"/>
          <w:szCs w:val="20"/>
          <w:cs/>
          <w:lang w:bidi="bn-BD"/>
        </w:rPr>
        <w:t xml:space="preserve"> </w:t>
      </w:r>
      <w:r w:rsidR="00E03394">
        <w:rPr>
          <w:rFonts w:ascii="Nikosh" w:hAnsi="Nikosh" w:cs="Nikosh"/>
          <w:b/>
          <w:bCs/>
          <w:sz w:val="20"/>
          <w:szCs w:val="20"/>
          <w:cs/>
          <w:lang w:bidi="bn-IN"/>
        </w:rPr>
        <w:t>বরাদ্দ দাবীসমূহ ২০২০</w:t>
      </w:r>
      <w:r w:rsidR="00E03394">
        <w:rPr>
          <w:rFonts w:ascii="Nikosh" w:hAnsi="Nikosh" w:cs="Nikosh"/>
          <w:b/>
          <w:bCs/>
          <w:sz w:val="20"/>
          <w:szCs w:val="20"/>
        </w:rPr>
        <w:t>-২১</w:t>
      </w:r>
    </w:p>
    <w:p w14:paraId="3DEC9F77" w14:textId="77777777" w:rsidR="00C462E2" w:rsidRDefault="00C462E2" w:rsidP="00C462E2">
      <w:pPr>
        <w:pStyle w:val="Title"/>
        <w:rPr>
          <w:rFonts w:ascii="Nikosh" w:hAnsi="Nikosh" w:cs="Nikosh"/>
          <w:b/>
          <w:bCs/>
          <w:sz w:val="20"/>
          <w:szCs w:val="20"/>
          <w:lang w:bidi="bn-BD"/>
        </w:rPr>
      </w:pPr>
      <w:r>
        <w:rPr>
          <w:rFonts w:ascii="Nikosh" w:hAnsi="Nikosh" w:cs="Nikosh"/>
          <w:b/>
          <w:bCs/>
          <w:sz w:val="20"/>
          <w:szCs w:val="20"/>
          <w:cs/>
          <w:lang w:bidi="bn-IN"/>
        </w:rPr>
        <w:t>মঞ্জুরী নং-০</w:t>
      </w:r>
      <w:r>
        <w:rPr>
          <w:rFonts w:ascii="Nikosh" w:hAnsi="Nikosh" w:cs="Nikosh"/>
          <w:b/>
          <w:bCs/>
          <w:sz w:val="20"/>
          <w:szCs w:val="20"/>
          <w:cs/>
          <w:lang w:bidi="bn-BD"/>
        </w:rPr>
        <w:t>৮</w:t>
      </w:r>
    </w:p>
    <w:p w14:paraId="39AE681B" w14:textId="77777777" w:rsidR="00C462E2" w:rsidRDefault="00C462E2" w:rsidP="00C462E2">
      <w:pPr>
        <w:pStyle w:val="Title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  <w:cs/>
          <w:lang w:bidi="bn-IN"/>
        </w:rPr>
        <w:t>১</w:t>
      </w:r>
      <w:r>
        <w:rPr>
          <w:rFonts w:ascii="Nikosh" w:hAnsi="Nikosh" w:cs="Nikosh"/>
          <w:b/>
          <w:bCs/>
          <w:sz w:val="20"/>
          <w:szCs w:val="20"/>
          <w:lang w:bidi="bn-IN"/>
        </w:rPr>
        <w:t>১</w:t>
      </w:r>
      <w:r>
        <w:rPr>
          <w:rFonts w:ascii="Nikosh" w:hAnsi="Nikosh" w:cs="Nikosh" w:hint="cs"/>
          <w:b/>
          <w:bCs/>
          <w:sz w:val="20"/>
          <w:szCs w:val="20"/>
          <w:cs/>
          <w:lang w:bidi="bn-IN"/>
        </w:rPr>
        <w:t>২-আর্থিক প্রতিষ্ঠান বিভাগ</w:t>
      </w:r>
    </w:p>
    <w:p w14:paraId="72DC9F69" w14:textId="77777777" w:rsidR="00C462E2" w:rsidRDefault="00C462E2" w:rsidP="00C462E2">
      <w:pPr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  <w:r>
        <w:rPr>
          <w:rFonts w:ascii="Nikosh" w:hAnsi="Nikosh" w:cs="Nikosh"/>
          <w:b/>
          <w:bCs/>
          <w:sz w:val="20"/>
          <w:szCs w:val="20"/>
          <w:cs/>
          <w:lang w:bidi="bn-IN"/>
        </w:rPr>
        <w:t xml:space="preserve">বরাদ্দ </w:t>
      </w:r>
      <w:r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Cs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0"/>
          <w:szCs w:val="20"/>
          <w:cs/>
          <w:lang w:bidi="bn-IN"/>
        </w:rPr>
        <w:t>কার্যক্রম</w:t>
      </w:r>
    </w:p>
    <w:p w14:paraId="14DC638D" w14:textId="77777777" w:rsidR="00C462E2" w:rsidRDefault="00C462E2" w:rsidP="00C462E2">
      <w:pPr>
        <w:spacing w:line="360" w:lineRule="auto"/>
        <w:rPr>
          <w:rFonts w:ascii="Nikosh" w:hAnsi="Nikosh" w:cs="Nikosh"/>
          <w:b/>
          <w:sz w:val="20"/>
          <w:szCs w:val="20"/>
          <w:lang w:bidi="bn-IN"/>
        </w:rPr>
      </w:pPr>
    </w:p>
    <w:p w14:paraId="65E3DAFB" w14:textId="77777777" w:rsidR="00C462E2" w:rsidRDefault="00C462E2" w:rsidP="00C462E2">
      <w:pPr>
        <w:spacing w:line="36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১।</w:t>
      </w:r>
      <w:r>
        <w:rPr>
          <w:rFonts w:ascii="Nikosh" w:hAnsi="Nikosh" w:cs="Nikosh"/>
          <w:b/>
          <w:sz w:val="20"/>
          <w:szCs w:val="20"/>
        </w:rPr>
        <w:t xml:space="preserve">  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আর্থিক প্রতিষ্ঠান বিভাগের প্রধান কার্যাবলি:</w:t>
      </w:r>
    </w:p>
    <w:p w14:paraId="7154C950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>
        <w:rPr>
          <w:rFonts w:ascii="Nikosh" w:hAnsi="Nikosh" w:cs="Nikosh"/>
          <w:b/>
          <w:sz w:val="20"/>
          <w:szCs w:val="20"/>
        </w:rPr>
        <w:tab/>
      </w:r>
      <w:r>
        <w:rPr>
          <w:rFonts w:ascii="Nikosh" w:hAnsi="Nikosh" w:cs="Nikosh"/>
          <w:b/>
          <w:sz w:val="20"/>
          <w:szCs w:val="20"/>
          <w:cs/>
          <w:lang w:bidi="bn-BD"/>
        </w:rPr>
        <w:t>ব্যাংক</w:t>
      </w:r>
      <w:r>
        <w:rPr>
          <w:rFonts w:ascii="Nikosh" w:hAnsi="Nikosh" w:cs="Nikosh"/>
          <w:sz w:val="20"/>
          <w:szCs w:val="20"/>
          <w:lang w:bidi="bn-BD"/>
        </w:rPr>
        <w:t>,</w:t>
      </w:r>
      <w:r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>বীমা</w:t>
      </w:r>
      <w:r>
        <w:rPr>
          <w:rFonts w:ascii="Nikosh" w:hAnsi="Nikosh" w:cs="Nikosh"/>
          <w:sz w:val="20"/>
          <w:szCs w:val="20"/>
          <w:lang w:bidi="bn-BD"/>
        </w:rPr>
        <w:t xml:space="preserve">, 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পুঁজিবাজার ও অন্যান্য আর্থিক প্রতিষ্ঠান ও সংশ্লিষ্ট সেবা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সম্পর্কিত নীতি</w:t>
      </w:r>
      <w:r>
        <w:rPr>
          <w:rFonts w:ascii="Nikosh" w:hAnsi="Nikosh" w:cs="Nikosh"/>
          <w:sz w:val="20"/>
          <w:szCs w:val="20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আইন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বিধি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প্রবিধি প্রণয়ন ও সংশোধন</w:t>
      </w:r>
      <w:r>
        <w:rPr>
          <w:rFonts w:ascii="Nikosh" w:hAnsi="Nikosh" w:cs="Nikosh"/>
          <w:sz w:val="20"/>
          <w:szCs w:val="20"/>
        </w:rPr>
        <w:t>;</w:t>
      </w:r>
    </w:p>
    <w:p w14:paraId="5CBC051C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খ)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>আর্থিক বাজার ও প্রতিষ্ঠান উন্নয়ন</w:t>
      </w:r>
      <w:r>
        <w:rPr>
          <w:rFonts w:ascii="Nikosh" w:hAnsi="Nikosh" w:cs="Nikosh"/>
          <w:sz w:val="20"/>
          <w:szCs w:val="20"/>
        </w:rPr>
        <w:t>;</w:t>
      </w:r>
    </w:p>
    <w:p w14:paraId="341CF789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গ)</w:t>
      </w:r>
      <w:r>
        <w:rPr>
          <w:rFonts w:ascii="Nikosh" w:hAnsi="Nikosh" w:cs="Nikosh"/>
          <w:b/>
          <w:sz w:val="20"/>
          <w:szCs w:val="20"/>
        </w:rPr>
        <w:tab/>
      </w:r>
      <w:r>
        <w:rPr>
          <w:rFonts w:ascii="Nikosh" w:eastAsia="Nikosh" w:hAnsi="Nikosh" w:cs="Nikosh"/>
          <w:b/>
          <w:sz w:val="20"/>
          <w:szCs w:val="20"/>
          <w:cs/>
          <w:lang w:val="de-DE" w:bidi="bn-BD"/>
        </w:rPr>
        <w:t>আর্থিক খাতের নিয়ন্ত্রক প্রতিষ্ঠানসমূহের কাজের সমন্বয় সাধন</w:t>
      </w:r>
      <w:r>
        <w:rPr>
          <w:rFonts w:ascii="Nikosh" w:eastAsia="Nikosh" w:hAnsi="Nikosh" w:cs="Nikosh"/>
          <w:sz w:val="20"/>
          <w:szCs w:val="20"/>
          <w:lang w:val="de-DE" w:bidi="bn-BD"/>
        </w:rPr>
        <w:t>;</w:t>
      </w:r>
    </w:p>
    <w:p w14:paraId="56511FFB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ঘ)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>রাষ্ট্রমালিকানাধীন ব্যাংক ও আর্থিক প্রতিষ্ঠানের কার্যক্রমের সামগ্রিক পরিবীক্ষণ ও মুল্যায়ন</w:t>
      </w:r>
      <w:r>
        <w:rPr>
          <w:rFonts w:ascii="Nikosh" w:hAnsi="Nikosh" w:cs="Nikosh"/>
          <w:sz w:val="20"/>
          <w:szCs w:val="20"/>
        </w:rPr>
        <w:t>;</w:t>
      </w:r>
    </w:p>
    <w:p w14:paraId="0144B887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ঙ) </w:t>
      </w:r>
      <w:r>
        <w:rPr>
          <w:rFonts w:ascii="Nikosh" w:hAnsi="Nikosh" w:cs="Nikosh"/>
          <w:b/>
          <w:sz w:val="20"/>
          <w:szCs w:val="20"/>
        </w:rPr>
        <w:tab/>
      </w:r>
      <w:r>
        <w:rPr>
          <w:rFonts w:ascii="Nikosh" w:hAnsi="Nikosh" w:cs="Nikosh"/>
          <w:b/>
          <w:sz w:val="20"/>
          <w:szCs w:val="20"/>
          <w:cs/>
          <w:lang w:bidi="bn-IN"/>
        </w:rPr>
        <w:t>পুঁজিবাজারে নতুন প্রোডাক্ট প্রচলনের মাধ্যমে বাজার সম্প্রসারণ ও উত্তম মৌলভিত্তিসম্পন্ন সিকিউরিটিজ সরবরাহ বৃদ্ধি</w:t>
      </w:r>
      <w:r>
        <w:rPr>
          <w:rFonts w:ascii="Nikosh" w:hAnsi="Nikosh" w:cs="Nikosh"/>
          <w:sz w:val="20"/>
          <w:szCs w:val="20"/>
          <w:lang w:bidi="bn-BD"/>
        </w:rPr>
        <w:t>;</w:t>
      </w:r>
    </w:p>
    <w:p w14:paraId="4467CC70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BD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চ)</w:t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</w:r>
      <w:r>
        <w:rPr>
          <w:rFonts w:ascii="Nikosh" w:hAnsi="Nikosh" w:cs="Nikosh"/>
          <w:b/>
          <w:sz w:val="20"/>
          <w:szCs w:val="20"/>
          <w:cs/>
          <w:lang w:bidi="bn-IN"/>
        </w:rPr>
        <w:t>বীমা খাতের সংস্কারের মাধ্যমে জনগণের আস্থা বৃদ্ধি এবং বীমার আওতা বৃদ্ধির লক্ষ্যে ব্যাপক জনসচেতনতা সৃষ্টি</w:t>
      </w:r>
      <w:r>
        <w:rPr>
          <w:rFonts w:ascii="Nikosh" w:hAnsi="Nikosh" w:cs="Nikosh"/>
          <w:sz w:val="20"/>
          <w:szCs w:val="20"/>
        </w:rPr>
        <w:t>;</w:t>
      </w:r>
    </w:p>
    <w:p w14:paraId="5D1AC3C5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hi-IN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ছ)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>ক্ষুদ্রঋণ কার্যক্রম সম্প্রসারণের মাধ্যমে আত্মকর্মসংস্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থান সৃষ্টি ও দারিদ্র বিমোচন</w:t>
      </w:r>
      <w:r>
        <w:rPr>
          <w:rFonts w:ascii="Nikosh" w:hAnsi="Nikosh" w:cs="Nikosh"/>
          <w:b/>
          <w:sz w:val="20"/>
          <w:szCs w:val="20"/>
          <w:cs/>
          <w:lang w:bidi="hi-IN"/>
        </w:rPr>
        <w:t>।</w:t>
      </w:r>
    </w:p>
    <w:p w14:paraId="66D55520" w14:textId="04AE69F9" w:rsidR="00C462E2" w:rsidRDefault="00C462E2" w:rsidP="00C462E2">
      <w:pPr>
        <w:pStyle w:val="Title"/>
        <w:tabs>
          <w:tab w:val="left" w:pos="495"/>
        </w:tabs>
        <w:spacing w:line="360" w:lineRule="auto"/>
        <w:ind w:left="360" w:hanging="360"/>
        <w:jc w:val="left"/>
        <w:rPr>
          <w:rFonts w:ascii="Nikosh" w:hAnsi="Nikosh" w:cs="Nikosh"/>
          <w:b/>
          <w:sz w:val="20"/>
          <w:szCs w:val="20"/>
          <w:lang w:bidi="bn-BD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২</w:t>
      </w:r>
      <w:r>
        <w:rPr>
          <w:rFonts w:ascii="Nikosh" w:hAnsi="Nikosh" w:cs="Nikosh"/>
          <w:sz w:val="20"/>
          <w:szCs w:val="25"/>
          <w:lang w:bidi="bn-IN"/>
        </w:rPr>
        <w:t>।</w:t>
      </w:r>
      <w:r>
        <w:rPr>
          <w:rFonts w:ascii="Nikosh" w:hAnsi="Nikosh" w:cs="Nikosh"/>
          <w:b/>
          <w:sz w:val="20"/>
          <w:szCs w:val="20"/>
        </w:rPr>
        <w:t xml:space="preserve">   </w:t>
      </w:r>
      <w:r w:rsidR="00D61059">
        <w:rPr>
          <w:rFonts w:ascii="Nikosh" w:hAnsi="Nikosh" w:cs="Nikosh"/>
          <w:b/>
          <w:sz w:val="20"/>
          <w:szCs w:val="20"/>
          <w:cs/>
          <w:lang w:bidi="bn-BD"/>
        </w:rPr>
        <w:t>২০১৭</w:t>
      </w:r>
      <w:r>
        <w:rPr>
          <w:rFonts w:ascii="Nikosh" w:hAnsi="Nikosh" w:cs="Nikosh"/>
          <w:b/>
          <w:sz w:val="20"/>
          <w:szCs w:val="20"/>
          <w:lang w:bidi="bn-BD"/>
        </w:rPr>
        <w:t>-</w:t>
      </w:r>
      <w:r w:rsidR="00D61059">
        <w:rPr>
          <w:rFonts w:ascii="Nikosh" w:hAnsi="Nikosh" w:cs="Nikosh"/>
          <w:b/>
          <w:sz w:val="20"/>
          <w:szCs w:val="20"/>
          <w:cs/>
          <w:lang w:bidi="bn-BD"/>
        </w:rPr>
        <w:t>১৮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অর্থবছর থেকে </w:t>
      </w:r>
      <w:r w:rsidR="00CB31FC">
        <w:rPr>
          <w:rFonts w:ascii="Nikosh" w:hAnsi="Nikosh" w:cs="Nikosh"/>
          <w:b/>
          <w:sz w:val="20"/>
          <w:szCs w:val="20"/>
          <w:cs/>
          <w:lang w:bidi="bn-BD"/>
        </w:rPr>
        <w:t>২০১৯</w:t>
      </w:r>
      <w:r w:rsidR="00744B21">
        <w:rPr>
          <w:rFonts w:ascii="Nikosh" w:hAnsi="Nikosh" w:cs="Nikosh" w:hint="cs"/>
          <w:b/>
          <w:sz w:val="20"/>
          <w:szCs w:val="20"/>
          <w:cs/>
          <w:lang w:bidi="bn-BD"/>
        </w:rPr>
        <w:t>-</w:t>
      </w:r>
      <w:r w:rsidR="00CB31FC">
        <w:rPr>
          <w:rFonts w:ascii="Nikosh" w:hAnsi="Nikosh" w:cs="Nikosh" w:hint="cs"/>
          <w:sz w:val="20"/>
          <w:szCs w:val="20"/>
          <w:cs/>
          <w:lang w:bidi="bn-BD"/>
        </w:rPr>
        <w:t>২০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অর্থবছরের সংশোধিত বাজে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টে </w:t>
      </w:r>
      <w:r>
        <w:rPr>
          <w:rFonts w:ascii="Nikosh" w:hAnsi="Nikosh" w:cs="Nikosh"/>
          <w:bCs/>
          <w:sz w:val="20"/>
          <w:szCs w:val="20"/>
        </w:rPr>
        <w:t>(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পরিচালন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উন্নয়ন) এবং </w:t>
      </w:r>
      <w:r w:rsidR="00D61059">
        <w:rPr>
          <w:rFonts w:ascii="Nikosh" w:hAnsi="Nikosh" w:cs="Nikosh"/>
          <w:b/>
          <w:sz w:val="20"/>
          <w:szCs w:val="20"/>
          <w:cs/>
          <w:lang w:bidi="bn-BD"/>
        </w:rPr>
        <w:t>২০২০-২১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87651A">
        <w:rPr>
          <w:rFonts w:ascii="Nikosh" w:hAnsi="Nikosh" w:cs="Nikosh"/>
          <w:b/>
          <w:sz w:val="20"/>
          <w:szCs w:val="20"/>
          <w:cs/>
          <w:lang w:bidi="bn-IN"/>
        </w:rPr>
        <w:t>অর্থবছরের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বাজেটে </w:t>
      </w:r>
      <w:r>
        <w:rPr>
          <w:rFonts w:ascii="Nikosh" w:hAnsi="Nikosh" w:cs="Nikosh"/>
          <w:bCs/>
          <w:sz w:val="20"/>
          <w:szCs w:val="20"/>
        </w:rPr>
        <w:t>(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পরিচালন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উন্নয়ন) আর্থিক প্রতিষ্ঠান বিভাগের অনুকূলে প্রদত্ত বরাদ্দের পরিমাণ নিম্নরূপ:</w:t>
      </w:r>
    </w:p>
    <w:p w14:paraId="630C35F9" w14:textId="058EDE10" w:rsidR="00C462E2" w:rsidRDefault="00C462E2" w:rsidP="00223A55">
      <w:pPr>
        <w:pStyle w:val="Title"/>
        <w:tabs>
          <w:tab w:val="left" w:pos="495"/>
        </w:tabs>
        <w:ind w:right="27"/>
        <w:jc w:val="right"/>
        <w:rPr>
          <w:rFonts w:ascii="Nikosh" w:hAnsi="Nikosh" w:cs="Nikosh"/>
          <w:b/>
          <w:sz w:val="18"/>
          <w:szCs w:val="18"/>
          <w:lang w:bidi="bn-IN"/>
        </w:rPr>
      </w:pPr>
      <w:r>
        <w:rPr>
          <w:rFonts w:ascii="Nikosh" w:hAnsi="Nikosh" w:cs="Nikosh"/>
          <w:b/>
          <w:sz w:val="18"/>
          <w:szCs w:val="18"/>
        </w:rPr>
        <w:t xml:space="preserve">   </w:t>
      </w:r>
      <w:r>
        <w:rPr>
          <w:rFonts w:ascii="Nikosh" w:hAnsi="Nikosh" w:cs="Nikosh"/>
          <w:bCs/>
          <w:sz w:val="18"/>
          <w:szCs w:val="18"/>
        </w:rPr>
        <w:t>(</w:t>
      </w:r>
      <w:r>
        <w:rPr>
          <w:rFonts w:ascii="Nikosh" w:hAnsi="Nikosh" w:cs="Nikosh"/>
          <w:b/>
          <w:sz w:val="18"/>
          <w:szCs w:val="18"/>
          <w:cs/>
          <w:lang w:bidi="bn-IN"/>
        </w:rPr>
        <w:t>অংকসমূহ হাজার টাকায়)</w:t>
      </w: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60"/>
        <w:gridCol w:w="1067"/>
        <w:gridCol w:w="1157"/>
        <w:gridCol w:w="1157"/>
        <w:gridCol w:w="1157"/>
        <w:gridCol w:w="1157"/>
        <w:gridCol w:w="1157"/>
        <w:gridCol w:w="1158"/>
      </w:tblGrid>
      <w:tr w:rsidR="00223A55" w14:paraId="27F0D1D2" w14:textId="77777777" w:rsidTr="002F792F">
        <w:trPr>
          <w:trHeight w:val="30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35943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অর্থবছর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4459F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পরিচালন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F95EA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উন্নয়ন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711D7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মোট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44B29" w14:textId="77777777" w:rsidR="00223A55" w:rsidRDefault="00223A55">
            <w:pPr>
              <w:spacing w:line="25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BD"/>
              </w:rPr>
              <w:t>আবর্তক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426A8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মূলধন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1BCECD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আর্থিক</w:t>
            </w:r>
            <w:proofErr w:type="spellEnd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সম্পদ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96B28" w14:textId="77777777" w:rsidR="00223A55" w:rsidRDefault="00223A55">
            <w:pPr>
              <w:pStyle w:val="Title"/>
              <w:spacing w:line="256" w:lineRule="auto"/>
              <w:rPr>
                <w:rFonts w:ascii="Nikosh" w:hAnsi="Nikosh" w:cs="Nikosh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sz w:val="18"/>
                <w:szCs w:val="18"/>
                <w:lang w:bidi="bn-BD"/>
              </w:rPr>
              <w:t>দায়</w:t>
            </w:r>
            <w:proofErr w:type="spellEnd"/>
          </w:p>
        </w:tc>
      </w:tr>
      <w:tr w:rsidR="00223A55" w14:paraId="02D77D50" w14:textId="77777777" w:rsidTr="002F792F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F017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8B41" w14:textId="77777777" w:rsidR="00223A55" w:rsidRDefault="00223A55">
            <w:pPr>
              <w:pStyle w:val="Title"/>
              <w:spacing w:line="256" w:lineRule="auto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বাজেট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1D8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358,93,66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1E28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1985,56,00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156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2344,49,66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EAB1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373,37,66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2F7D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12,65,50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A82C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1958,46,50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910E" w14:textId="77777777" w:rsidR="00223A55" w:rsidRDefault="00223A55">
            <w:pPr>
              <w:pStyle w:val="Title"/>
              <w:tabs>
                <w:tab w:val="left" w:pos="495"/>
              </w:tabs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20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0</w:t>
            </w:r>
          </w:p>
        </w:tc>
      </w:tr>
      <w:tr w:rsidR="00223A55" w14:paraId="3BE943C0" w14:textId="77777777" w:rsidTr="002F792F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1485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D79" w14:textId="77777777" w:rsidR="00223A55" w:rsidRDefault="00223A55">
            <w:pPr>
              <w:pStyle w:val="Title"/>
              <w:spacing w:line="256" w:lineRule="auto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বাজেট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DC8E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439,04,00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0601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2183,05,00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4D12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2622,09,00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9D5A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341,39,60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288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126,02,00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032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2154,67,40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9F20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0</w:t>
            </w:r>
          </w:p>
        </w:tc>
      </w:tr>
      <w:tr w:rsidR="00223A55" w14:paraId="57FD2860" w14:textId="77777777" w:rsidTr="002F792F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EE45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২০১৯-২০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EE1" w14:textId="77777777" w:rsidR="00223A55" w:rsidRDefault="00223A55">
            <w:pPr>
              <w:pStyle w:val="Title"/>
              <w:spacing w:line="256" w:lineRule="auto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বাজেট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BAA5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108,59,20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DEA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2853,84,92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8E8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2962,44,12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063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164,87,20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337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51,09,00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493B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2746,47,92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E23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</w:p>
        </w:tc>
      </w:tr>
      <w:tr w:rsidR="00223A55" w14:paraId="28D6B322" w14:textId="77777777" w:rsidTr="002F792F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C58A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২০20-২1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10BB" w14:textId="77777777" w:rsidR="00223A55" w:rsidRDefault="00223A55">
            <w:pPr>
              <w:pStyle w:val="Title"/>
              <w:spacing w:line="256" w:lineRule="auto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বাজেট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A85B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104,66,00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7D68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2274,29,00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CA29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2378,95,00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664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210,50,00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2FD0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235,30,00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3793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1933,15,00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C35E" w14:textId="77777777" w:rsidR="00223A55" w:rsidRDefault="00223A55">
            <w:pPr>
              <w:pStyle w:val="Title"/>
              <w:spacing w:line="256" w:lineRule="auto"/>
              <w:jc w:val="right"/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  <w:lang w:bidi="bn-BD"/>
              </w:rPr>
              <w:t>০</w:t>
            </w:r>
          </w:p>
        </w:tc>
      </w:tr>
    </w:tbl>
    <w:p w14:paraId="54E9C5E2" w14:textId="77777777" w:rsidR="00223A55" w:rsidRPr="00223A55" w:rsidRDefault="00223A55" w:rsidP="00C462E2">
      <w:pPr>
        <w:pStyle w:val="Title"/>
        <w:tabs>
          <w:tab w:val="left" w:pos="495"/>
        </w:tabs>
        <w:spacing w:line="360" w:lineRule="auto"/>
        <w:jc w:val="left"/>
        <w:rPr>
          <w:rFonts w:ascii="Nikosh" w:hAnsi="Nikosh" w:cs="Nikosh"/>
          <w:b/>
          <w:sz w:val="6"/>
          <w:szCs w:val="6"/>
          <w:cs/>
          <w:lang w:bidi="bn-IN"/>
        </w:rPr>
      </w:pPr>
    </w:p>
    <w:p w14:paraId="667F73E9" w14:textId="6E49703A" w:rsidR="00C462E2" w:rsidRDefault="00C462E2" w:rsidP="00C462E2">
      <w:pPr>
        <w:pStyle w:val="Title"/>
        <w:tabs>
          <w:tab w:val="left" w:pos="495"/>
        </w:tabs>
        <w:spacing w:line="360" w:lineRule="auto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৩।</w:t>
      </w:r>
      <w:r>
        <w:rPr>
          <w:rFonts w:ascii="Nikosh" w:hAnsi="Nikosh" w:cs="Nikosh"/>
          <w:b/>
          <w:sz w:val="20"/>
          <w:szCs w:val="20"/>
        </w:rPr>
        <w:t xml:space="preserve">  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২০</w:t>
      </w:r>
      <w:r w:rsidR="00C3664D">
        <w:rPr>
          <w:rFonts w:ascii="Nikosh" w:hAnsi="Nikosh" w:cs="Nikosh"/>
          <w:b/>
          <w:sz w:val="20"/>
          <w:szCs w:val="20"/>
          <w:cs/>
          <w:lang w:bidi="bn-BD"/>
        </w:rPr>
        <w:t>২০-২১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অর্থবছরে নিম্নবর্ণিত উল্লেখযোগ্য কার্যাব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লি</w:t>
      </w:r>
      <w:r>
        <w:rPr>
          <w:rFonts w:ascii="Nikosh" w:hAnsi="Nikosh" w:cs="Nikosh"/>
          <w:b/>
          <w:sz w:val="20"/>
          <w:szCs w:val="20"/>
          <w:cs/>
          <w:lang w:bidi="bn-IN"/>
        </w:rPr>
        <w:t>/প্রকল্প/কর্মসূ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চি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সম্পাদন/বাস্তবায়ন করা হবে:</w:t>
      </w:r>
    </w:p>
    <w:p w14:paraId="428EA569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 xml:space="preserve">বীমা উন্নয়ন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নিয়ন্ত্রণ কর্তৃপক্ষ আইন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২০১০ এবং বীমা আইন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২০১০ এর আলোকে প্রয়োজনীয় বিধি-বিধান প্রণয়ন ও কার্যকর</w:t>
      </w:r>
      <w:r>
        <w:rPr>
          <w:rFonts w:ascii="Nikosh" w:hAnsi="Nikosh" w:cs="Nikosh"/>
          <w:b/>
          <w:sz w:val="20"/>
          <w:szCs w:val="20"/>
        </w:rPr>
        <w:t xml:space="preserve"> 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তদারকি</w:t>
      </w:r>
      <w:r>
        <w:rPr>
          <w:rFonts w:ascii="Nikosh" w:hAnsi="Nikosh" w:cs="Nikosh"/>
          <w:sz w:val="20"/>
          <w:szCs w:val="20"/>
        </w:rPr>
        <w:t>;</w:t>
      </w:r>
    </w:p>
    <w:p w14:paraId="756C78F8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খ)</w:t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  <w:t>জাতীয় বীমা নীতি ২০১৪ এর সময়াবদ্ধ কর্মপরিকল্পনার বাস্তবায়ন</w:t>
      </w:r>
      <w:r>
        <w:rPr>
          <w:rFonts w:ascii="Nikosh" w:hAnsi="Nikosh" w:cs="Nikosh"/>
          <w:sz w:val="20"/>
          <w:szCs w:val="20"/>
          <w:lang w:bidi="bn-BD"/>
        </w:rPr>
        <w:t>;</w:t>
      </w:r>
    </w:p>
    <w:p w14:paraId="5D69BB67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গ</w:t>
      </w:r>
      <w:r>
        <w:rPr>
          <w:rFonts w:ascii="Nikosh" w:hAnsi="Nikosh" w:cs="Nikosh"/>
          <w:bCs/>
          <w:sz w:val="20"/>
          <w:szCs w:val="20"/>
        </w:rPr>
        <w:t>)</w:t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</w:r>
      <w:r>
        <w:rPr>
          <w:rFonts w:ascii="Nikosh" w:hAnsi="Nikosh" w:cs="Nikosh"/>
          <w:b/>
          <w:sz w:val="20"/>
          <w:szCs w:val="20"/>
          <w:cs/>
          <w:lang w:bidi="bn-IN"/>
        </w:rPr>
        <w:t>দেশের পুঁজিবাজারকে আরো দক্ষ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স্বচ্ছ ও গতিশীল করে বিনিয়োগকারীদের স্বার্থ রক্ষার্থে সংস্কারমূলক কার্যক্রম অব্যাহত রাখা</w:t>
      </w:r>
      <w:r>
        <w:rPr>
          <w:rFonts w:ascii="Nikosh" w:hAnsi="Nikosh" w:cs="Nikosh"/>
          <w:sz w:val="20"/>
          <w:szCs w:val="20"/>
        </w:rPr>
        <w:t>;</w:t>
      </w:r>
    </w:p>
    <w:p w14:paraId="3C473B41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ঘ</w:t>
      </w:r>
      <w:r>
        <w:rPr>
          <w:rFonts w:ascii="Nikosh" w:hAnsi="Nikosh" w:cs="Nikosh"/>
          <w:bCs/>
          <w:sz w:val="20"/>
          <w:szCs w:val="20"/>
        </w:rPr>
        <w:t>)</w:t>
      </w:r>
      <w:r>
        <w:rPr>
          <w:rFonts w:ascii="Nikosh" w:hAnsi="Nikosh" w:cs="Nikosh"/>
          <w:b/>
          <w:sz w:val="20"/>
          <w:szCs w:val="20"/>
        </w:rPr>
        <w:tab/>
      </w:r>
      <w:r>
        <w:rPr>
          <w:rFonts w:ascii="Nikosh" w:hAnsi="Nikosh" w:cs="Nikosh"/>
          <w:b/>
          <w:sz w:val="20"/>
          <w:szCs w:val="20"/>
          <w:cs/>
          <w:lang w:bidi="bn-BD"/>
        </w:rPr>
        <w:t>রাষ্ট্র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মালিকানাধীন বাণিজ্যিক ব্যাংক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বিশেষায়িত ব্যাংক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আর্থিক</w:t>
      </w:r>
      <w:r>
        <w:rPr>
          <w:rFonts w:ascii="Nikosh" w:hAnsi="Nikosh" w:cs="Nikosh"/>
          <w:b/>
          <w:sz w:val="20"/>
          <w:szCs w:val="20"/>
        </w:rPr>
        <w:t xml:space="preserve"> 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প্রতিষ্ঠানসমূহের </w:t>
      </w:r>
      <w:proofErr w:type="spellStart"/>
      <w:r>
        <w:rPr>
          <w:rFonts w:ascii="Nikosh" w:hAnsi="Nikosh" w:cs="Nikosh"/>
          <w:sz w:val="20"/>
          <w:szCs w:val="20"/>
          <w:lang w:bidi="bn-IN"/>
        </w:rPr>
        <w:t>কার্যক্রম</w:t>
      </w:r>
      <w:proofErr w:type="spellEnd"/>
      <w:r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  <w:lang w:bidi="bn-IN"/>
        </w:rPr>
        <w:t>পরিবীক্ষণ</w:t>
      </w:r>
      <w:proofErr w:type="spellEnd"/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সংশ্লিষ্ট আইনসমূহের সংশোধন</w:t>
      </w:r>
      <w:r>
        <w:rPr>
          <w:rFonts w:ascii="Nikosh" w:hAnsi="Nikosh" w:cs="Nikosh"/>
          <w:sz w:val="20"/>
          <w:szCs w:val="20"/>
        </w:rPr>
        <w:t>;</w:t>
      </w:r>
    </w:p>
    <w:p w14:paraId="13B9087A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IN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ঙ</w:t>
      </w:r>
      <w:r>
        <w:rPr>
          <w:rFonts w:ascii="Nikosh" w:hAnsi="Nikosh" w:cs="Nikosh"/>
          <w:bCs/>
          <w:sz w:val="20"/>
          <w:szCs w:val="20"/>
        </w:rPr>
        <w:t>)</w:t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</w:r>
      <w:r>
        <w:rPr>
          <w:rFonts w:ascii="Nikosh" w:hAnsi="Nikosh" w:cs="Nikosh"/>
          <w:b/>
          <w:sz w:val="20"/>
          <w:szCs w:val="20"/>
          <w:cs/>
          <w:lang w:bidi="bn-IN"/>
        </w:rPr>
        <w:t>মাইক্রোক্রেডিট রেগুলেটরি অথরিটি (এমআরএ)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বাংলাদেশ ইনস্টিটিউট অব ক্যাপিটাল মার্কেট (বিআইসিএম)</w:t>
      </w:r>
      <w:r>
        <w:rPr>
          <w:rFonts w:ascii="Nikosh" w:hAnsi="Nikosh" w:cs="Nikosh"/>
          <w:b/>
          <w:sz w:val="20"/>
          <w:szCs w:val="20"/>
          <w:lang w:bidi="bn-IN"/>
        </w:rPr>
        <w:t>,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এবং বাংলাদেশ ইনস্যুরেন্স একাডেমি  (বিআইএ)-এর কার্যক্রম পরিবীক্ষণ </w:t>
      </w:r>
      <w:r>
        <w:rPr>
          <w:rFonts w:ascii="Nikosh" w:hAnsi="Nikosh" w:cs="Nikosh"/>
          <w:sz w:val="20"/>
          <w:szCs w:val="20"/>
          <w:cs/>
          <w:lang w:bidi="bn-IN"/>
        </w:rPr>
        <w:t xml:space="preserve">ও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মূল্যায়ন</w:t>
      </w:r>
      <w:r>
        <w:rPr>
          <w:rFonts w:ascii="Nikosh" w:hAnsi="Nikosh" w:cs="Nikosh"/>
          <w:sz w:val="20"/>
          <w:szCs w:val="20"/>
        </w:rPr>
        <w:t>;</w:t>
      </w:r>
    </w:p>
    <w:p w14:paraId="3C86FE52" w14:textId="261F30F7" w:rsidR="00C462E2" w:rsidRPr="002F792F" w:rsidRDefault="00C462E2" w:rsidP="00A52E8D">
      <w:pPr>
        <w:tabs>
          <w:tab w:val="left" w:pos="630"/>
        </w:tabs>
        <w:ind w:firstLine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চ</w:t>
      </w:r>
      <w:r>
        <w:rPr>
          <w:rFonts w:ascii="Nikosh" w:hAnsi="Nikosh" w:cs="Nikosh"/>
          <w:bCs/>
          <w:sz w:val="20"/>
          <w:szCs w:val="20"/>
        </w:rPr>
        <w:t>)</w:t>
      </w:r>
      <w:r w:rsidR="00A52E8D">
        <w:rPr>
          <w:rFonts w:ascii="Nikosh" w:hAnsi="Nikosh" w:cs="Nikosh"/>
          <w:b/>
          <w:sz w:val="20"/>
          <w:szCs w:val="20"/>
        </w:rPr>
        <w:tab/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বাংলাদেশ ব্যাংক </w:t>
      </w:r>
      <w:r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ইনভেস্টমেন্ট কর্পোরেশন অব বাংলাদেশ (আইসিবি)-এর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ব্যবস্থাপনায় </w:t>
      </w:r>
      <w:proofErr w:type="spellStart"/>
      <w:r>
        <w:rPr>
          <w:rFonts w:ascii="Nikosh" w:hAnsi="Nikosh" w:cs="Nikosh"/>
          <w:sz w:val="20"/>
          <w:szCs w:val="20"/>
          <w:lang w:bidi="bn-IN"/>
        </w:rPr>
        <w:t>পরিচালিত</w:t>
      </w:r>
      <w:proofErr w:type="spellEnd"/>
      <w:r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="00A95185" w:rsidRPr="00A95185">
        <w:rPr>
          <w:rFonts w:ascii="Nikosh" w:hAnsi="Nikosh" w:cs="Nikosh"/>
          <w:bCs/>
          <w:sz w:val="20"/>
          <w:szCs w:val="20"/>
        </w:rPr>
        <w:t>উদ্যোক্তা</w:t>
      </w:r>
      <w:proofErr w:type="spellEnd"/>
      <w:r w:rsidR="00A95185" w:rsidRPr="00A95185">
        <w:rPr>
          <w:rFonts w:ascii="Nikosh" w:hAnsi="Nikosh" w:cs="Nikosh"/>
          <w:bCs/>
          <w:sz w:val="20"/>
          <w:szCs w:val="20"/>
        </w:rPr>
        <w:t xml:space="preserve"> </w:t>
      </w:r>
      <w:proofErr w:type="spellStart"/>
      <w:r w:rsidR="00A95185" w:rsidRPr="00A95185">
        <w:rPr>
          <w:rFonts w:ascii="Nikosh" w:hAnsi="Nikosh" w:cs="Nikosh"/>
          <w:bCs/>
          <w:sz w:val="20"/>
          <w:szCs w:val="20"/>
        </w:rPr>
        <w:t>সহায়তা</w:t>
      </w:r>
      <w:proofErr w:type="spellEnd"/>
      <w:r w:rsidR="002F792F" w:rsidRPr="002F792F">
        <w:rPr>
          <w:rFonts w:ascii="Nikosh" w:hAnsi="Nikosh" w:cs="Nikosh"/>
          <w:sz w:val="20"/>
          <w:szCs w:val="20"/>
          <w:cs/>
        </w:rPr>
        <w:t xml:space="preserve"> তহবিল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(কৃষি</w:t>
      </w:r>
      <w:r>
        <w:rPr>
          <w:rFonts w:ascii="Nikosh" w:hAnsi="Nikosh" w:cs="Nikosh"/>
          <w:b/>
          <w:sz w:val="20"/>
          <w:szCs w:val="20"/>
          <w:cs/>
          <w:lang w:bidi="bn-BD"/>
        </w:rPr>
        <w:t>/</w:t>
      </w:r>
      <w:r>
        <w:rPr>
          <w:rFonts w:ascii="Nikosh" w:eastAsia="Nikosh" w:hAnsi="Nikosh" w:cs="Nikosh"/>
          <w:b/>
          <w:sz w:val="20"/>
          <w:szCs w:val="20"/>
          <w:cs/>
          <w:lang w:bidi="bn-BD"/>
        </w:rPr>
        <w:t>আইটি) কার্যক্রম পরিবীক্ষণ</w:t>
      </w:r>
      <w:r>
        <w:rPr>
          <w:rFonts w:ascii="Nikosh" w:eastAsia="Nikosh" w:hAnsi="Nikosh" w:cs="Nikosh"/>
          <w:sz w:val="20"/>
          <w:szCs w:val="20"/>
          <w:lang w:bidi="bn-BD"/>
        </w:rPr>
        <w:t>;</w:t>
      </w:r>
    </w:p>
    <w:p w14:paraId="21D76D01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ছ)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>পল্লী কর্ম-সহায়ক ফাউন্ডেশন (পিকেএসএফ)</w:t>
      </w:r>
      <w:r>
        <w:rPr>
          <w:rFonts w:ascii="Nikosh" w:hAnsi="Nikosh" w:cs="Nikosh"/>
          <w:sz w:val="20"/>
          <w:szCs w:val="20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সোশ্যাল ডেভেলপমেন্ট ফাউন্ডেশন (এসডিএফ)</w:t>
      </w:r>
      <w:r>
        <w:rPr>
          <w:rFonts w:ascii="Nikosh" w:hAnsi="Nikosh" w:cs="Nikosh"/>
          <w:b/>
          <w:sz w:val="20"/>
          <w:szCs w:val="20"/>
          <w:lang w:bidi="bn-IN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বাংলাদেশ এনজিও ফাউন্ডেশন (বিএনএফ) এবং বাংলাদেশ মিউনিসিপ্যাল ডেভেলপমেন্ট ফান্ড </w:t>
      </w:r>
      <w:r>
        <w:rPr>
          <w:rFonts w:ascii="Nikosh" w:hAnsi="Nikosh" w:cs="Nikosh"/>
          <w:bCs/>
          <w:sz w:val="20"/>
          <w:szCs w:val="20"/>
        </w:rPr>
        <w:t>(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বিএমডিএফ)-কর্তৃক বাস্তবায়নাধীন কর্মসূ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চি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সমুহের জন্য </w:t>
      </w:r>
      <w:r>
        <w:rPr>
          <w:rFonts w:ascii="Nikosh" w:hAnsi="Nikosh" w:cs="Nikosh"/>
          <w:b/>
          <w:sz w:val="20"/>
          <w:szCs w:val="20"/>
          <w:cs/>
          <w:lang w:bidi="bn-BD"/>
        </w:rPr>
        <w:t>(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সামাজিক নিরাপত্তা কর্মসূ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চি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ও আর্থিক অন্তর্ভুক্তি সম্পর্কিত কার্যা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বলিসহ)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বৈদেশিক ঋণ প্রাপ্তি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ঋণ চুক্তি</w:t>
      </w:r>
      <w:r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অথরাইজেশন </w:t>
      </w:r>
      <w:r>
        <w:rPr>
          <w:rFonts w:ascii="Nikosh" w:hAnsi="Nikosh" w:cs="Nikosh"/>
          <w:sz w:val="20"/>
          <w:szCs w:val="20"/>
          <w:cs/>
          <w:lang w:bidi="bn-IN"/>
        </w:rPr>
        <w:t>সংক্রান্ত কার্যক্রম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সমন্বয় ও পরিবীক্ষণ</w:t>
      </w:r>
      <w:r>
        <w:rPr>
          <w:rFonts w:ascii="Nikosh" w:hAnsi="Nikosh" w:cs="Nikosh"/>
          <w:sz w:val="20"/>
          <w:szCs w:val="20"/>
        </w:rPr>
        <w:t>;</w:t>
      </w:r>
      <w:r>
        <w:rPr>
          <w:rFonts w:ascii="Nikosh" w:hAnsi="Nikosh" w:cs="Nikosh"/>
          <w:b/>
          <w:sz w:val="20"/>
          <w:szCs w:val="20"/>
        </w:rPr>
        <w:t xml:space="preserve">  </w:t>
      </w:r>
    </w:p>
    <w:p w14:paraId="607D7157" w14:textId="77777777" w:rsidR="00C462E2" w:rsidRDefault="00C462E2" w:rsidP="00C462E2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  <w:lang w:bidi="bn-BD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জ)</w:t>
      </w:r>
      <w:r>
        <w:rPr>
          <w:rFonts w:ascii="Nikosh" w:hAnsi="Nikosh" w:cs="Nikosh"/>
          <w:b/>
          <w:sz w:val="20"/>
          <w:szCs w:val="20"/>
          <w:cs/>
          <w:lang w:bidi="bn-IN"/>
        </w:rPr>
        <w:tab/>
        <w:t>বাংলাদেশ ব্যাংক কর্তৃক বাস্তবায়নাধীন নিম্নোক্ত নন-এডিপি প্রকল্প/কর্মসূচি</w:t>
      </w:r>
      <w:proofErr w:type="spellStart"/>
      <w:r>
        <w:rPr>
          <w:rFonts w:ascii="Nikosh" w:hAnsi="Nikosh" w:cs="Nikosh"/>
          <w:sz w:val="20"/>
          <w:szCs w:val="20"/>
          <w:lang w:bidi="bn-IN"/>
        </w:rPr>
        <w:t>সমূহ</w:t>
      </w:r>
      <w:proofErr w:type="spellEnd"/>
      <w:r>
        <w:rPr>
          <w:rFonts w:ascii="Nikosh" w:hAnsi="Nikosh" w:cs="Nikosh" w:hint="cs"/>
          <w:b/>
          <w:sz w:val="20"/>
          <w:szCs w:val="20"/>
          <w:cs/>
          <w:lang w:bidi="bn-IN"/>
        </w:rPr>
        <w:t>: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ফাইন্যান্সিং ব্রিক কিলন ইফিসিয়েন্সি ই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মপ্রু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ভমেন্ট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প্রজেক্ট </w:t>
      </w:r>
      <w:r>
        <w:rPr>
          <w:rFonts w:ascii="Nikosh" w:hAnsi="Nikosh" w:cs="Nikosh"/>
          <w:b/>
          <w:sz w:val="20"/>
          <w:szCs w:val="20"/>
          <w:cs/>
          <w:lang w:bidi="bn-IN"/>
        </w:rPr>
        <w:t>(বিকেইআইপি)</w:t>
      </w:r>
      <w:r>
        <w:rPr>
          <w:rFonts w:ascii="Nikosh" w:hAnsi="Nikosh" w:cs="Nikosh"/>
          <w:b/>
          <w:sz w:val="20"/>
          <w:szCs w:val="20"/>
          <w:lang w:bidi="bn-IN"/>
        </w:rPr>
        <w:t>;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ফরেন ডাইরেক্ট ইনভেস্টমেন্ট প্রমোশন প্রজেক্ট</w:t>
      </w:r>
      <w:r>
        <w:rPr>
          <w:rFonts w:ascii="Nikosh" w:hAnsi="Nikosh" w:cs="Nikosh"/>
          <w:b/>
          <w:sz w:val="20"/>
          <w:szCs w:val="20"/>
          <w:lang w:bidi="bn-BD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আরবান বিল্ডিং সেফটি প্রোজেক্ট</w:t>
      </w:r>
      <w:r>
        <w:rPr>
          <w:rFonts w:ascii="Nikosh" w:hAnsi="Nikosh" w:cs="Nikosh"/>
          <w:b/>
          <w:sz w:val="20"/>
          <w:szCs w:val="20"/>
          <w:lang w:bidi="bn-BD"/>
        </w:rPr>
        <w:t>;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ফিন্যান্সিয়াল সেক্টর সাপোর্ট প্রজেক্ট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(এফএসএসপি)</w:t>
      </w:r>
      <w:r>
        <w:rPr>
          <w:rFonts w:ascii="Nikosh" w:hAnsi="Nikosh" w:cs="Nikosh"/>
          <w:b/>
          <w:sz w:val="20"/>
          <w:szCs w:val="20"/>
          <w:lang w:bidi="bn-BD"/>
        </w:rPr>
        <w:t xml:space="preserve">; 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সেকেন্ড স্মল এন্ড মিডিয়াম </w:t>
      </w:r>
      <w:proofErr w:type="spellStart"/>
      <w:r>
        <w:rPr>
          <w:rFonts w:ascii="Nikosh" w:hAnsi="Nikosh" w:cs="Nikosh"/>
          <w:sz w:val="20"/>
          <w:szCs w:val="20"/>
          <w:lang w:bidi="bn-BD"/>
        </w:rPr>
        <w:t>সাইজড</w:t>
      </w:r>
      <w:proofErr w:type="spellEnd"/>
      <w:r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>এন্টারপ্রাইজ ডেভেলপমেন্ট প্রজেক্ট-২ (এসএমইডিপি-২)</w:t>
      </w:r>
      <w:r>
        <w:rPr>
          <w:rFonts w:ascii="Nikosh" w:hAnsi="Nikosh" w:cs="Nikosh" w:hint="cs"/>
          <w:b/>
          <w:sz w:val="20"/>
          <w:szCs w:val="20"/>
          <w:lang w:bidi="bn-BD"/>
        </w:rPr>
        <w:t xml:space="preserve">; 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>স্মল এন্ড মার্জিনাল সাইজড ফারমার্স এগ্রিকালচারাল প্রোডাক্টিভিটি ইমপ্রুভমেন্ট এন্ড ডাইভারসিফিকেশন ফাইন্যান্সিং প্রজেক্ট</w:t>
      </w:r>
      <w:r>
        <w:rPr>
          <w:rFonts w:ascii="Nikosh" w:hAnsi="Nikosh" w:cs="Nikosh" w:hint="cs"/>
          <w:b/>
          <w:sz w:val="20"/>
          <w:szCs w:val="20"/>
          <w:lang w:bidi="bn-BD"/>
        </w:rPr>
        <w:t>;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বাংলাদেশ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তৈরি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পোশাক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খাতের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নিরাপত্তাজনিত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সংস্কার</w:t>
      </w:r>
      <w:proofErr w:type="spellEnd"/>
      <w:r>
        <w:rPr>
          <w:rFonts w:ascii="Nikosh" w:hAnsi="Nikosh" w:cs="Nikosh"/>
          <w:sz w:val="20"/>
          <w:szCs w:val="20"/>
        </w:rPr>
        <w:t xml:space="preserve"> ও </w:t>
      </w:r>
      <w:proofErr w:type="spellStart"/>
      <w:r>
        <w:rPr>
          <w:rFonts w:ascii="Nikosh" w:hAnsi="Nikosh" w:cs="Nikosh"/>
          <w:sz w:val="20"/>
          <w:szCs w:val="20"/>
        </w:rPr>
        <w:t>পরিবেশগত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উন্নয়ন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প্রকল্প</w:t>
      </w:r>
      <w:proofErr w:type="spellEnd"/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এবং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বাংলাদেশ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হাউস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বিল্ডিং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ফাইন্যান্স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কর্পোরেশন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কর্তৃক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বাস্তবায়নাধীন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রুরাল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এন্ড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পেরি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আরবান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হাউজিং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ফাইন্যান্স</w:t>
      </w:r>
      <w:proofErr w:type="spellEnd"/>
      <w:r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>
        <w:rPr>
          <w:rFonts w:ascii="Nikosh" w:hAnsi="Nikosh" w:cs="Nikosh"/>
          <w:sz w:val="20"/>
          <w:szCs w:val="25"/>
          <w:lang w:bidi="bn-BD"/>
        </w:rPr>
        <w:t>প্রোজেক্ট</w:t>
      </w:r>
      <w:proofErr w:type="spellEnd"/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 এর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বরাদ্দ নির্ধারণ</w:t>
      </w:r>
      <w:r>
        <w:rPr>
          <w:rFonts w:ascii="Nikosh" w:hAnsi="Nikosh" w:cs="Nikosh"/>
          <w:sz w:val="20"/>
          <w:szCs w:val="20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অথরাইজেশন</w:t>
      </w:r>
      <w:r>
        <w:rPr>
          <w:rFonts w:ascii="Nikosh" w:hAnsi="Nikosh" w:cs="Nikosh"/>
          <w:b/>
          <w:sz w:val="20"/>
          <w:szCs w:val="20"/>
          <w:lang w:bidi="bn-IN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সমন্বয় ও পরিবীক্ষণ</w:t>
      </w:r>
      <w:r>
        <w:rPr>
          <w:rFonts w:ascii="Nikosh" w:hAnsi="Nikosh" w:cs="Nikosh"/>
          <w:sz w:val="20"/>
          <w:szCs w:val="20"/>
        </w:rPr>
        <w:t>।</w:t>
      </w:r>
    </w:p>
    <w:p w14:paraId="4771F65D" w14:textId="77777777" w:rsidR="00C462E2" w:rsidRDefault="00C462E2" w:rsidP="00C462E2">
      <w:pPr>
        <w:pStyle w:val="Title"/>
        <w:tabs>
          <w:tab w:val="left" w:pos="540"/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  <w:lang w:bidi="bn-BD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ঝ)</w:t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</w:r>
      <w:r>
        <w:rPr>
          <w:rFonts w:ascii="Nikosh" w:hAnsi="Nikosh" w:cs="Nikosh"/>
          <w:b/>
          <w:sz w:val="20"/>
          <w:szCs w:val="20"/>
          <w:cs/>
          <w:lang w:bidi="bn-BD"/>
        </w:rPr>
        <w:tab/>
        <w:t>বাংলাদেশ ব্যাংক</w:t>
      </w:r>
      <w:r>
        <w:rPr>
          <w:rFonts w:ascii="Nikosh" w:hAnsi="Nikosh" w:cs="Nikosh"/>
          <w:b/>
          <w:sz w:val="20"/>
          <w:szCs w:val="20"/>
          <w:lang w:bidi="bn-BD"/>
        </w:rPr>
        <w:t xml:space="preserve">, </w:t>
      </w: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বাংলাদেশ সিকিউরিটিজ অ্যান্ড এক্সচেঞ্জ কমিশিন এবং বীমা উন্নয়ন ও নিয়ন্ত্রণ কর্তৃপক্ষ কর্তৃক বাস্তবায়নাধীন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নিম্নোক্ত এডিপিভুক্ত উন্নয়ন প্রকল্পসমূহের বরাদ্দ নির্ধারণ ও অথরাইজেশন</w:t>
      </w:r>
      <w:r>
        <w:rPr>
          <w:rFonts w:ascii="Nikosh" w:hAnsi="Nikosh" w:cs="Nikosh"/>
          <w:b/>
          <w:sz w:val="20"/>
          <w:szCs w:val="20"/>
          <w:lang w:bidi="bn-IN"/>
        </w:rPr>
        <w:t>,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সমন্বয় কার্যক্রম পরিবীক্ষণ</w:t>
      </w:r>
      <w:r>
        <w:rPr>
          <w:rFonts w:ascii="Nikosh" w:hAnsi="Nikosh" w:cs="Nikosh"/>
          <w:b/>
          <w:sz w:val="20"/>
          <w:szCs w:val="20"/>
          <w:cs/>
          <w:lang w:bidi="bn-BD"/>
        </w:rPr>
        <w:t>:</w:t>
      </w:r>
    </w:p>
    <w:p w14:paraId="7A052CDE" w14:textId="77777777" w:rsidR="00C462E2" w:rsidRDefault="00C462E2" w:rsidP="00C462E2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jc w:val="lef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ফিনান্সিয়াল সেক্টর সাপোর্ট প্রজেক্ট (এফএসএসপি)-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>
        <w:rPr>
          <w:rFonts w:ascii="Nikosh" w:hAnsi="Nikosh" w:cs="Nikosh"/>
          <w:sz w:val="20"/>
          <w:szCs w:val="20"/>
        </w:rPr>
        <w:t>;</w:t>
      </w:r>
    </w:p>
    <w:p w14:paraId="33972DBF" w14:textId="77777777" w:rsidR="00C462E2" w:rsidRDefault="00C462E2" w:rsidP="00C462E2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jc w:val="lef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 xml:space="preserve">ক্যাপিটাল মার্কেট ডেভেলপমেন্ট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প্রোগ্রাম</w:t>
      </w:r>
      <w:r>
        <w:rPr>
          <w:rFonts w:ascii="Nikosh" w:hAnsi="Nikosh" w:cs="Nikosh"/>
          <w:b/>
          <w:sz w:val="20"/>
          <w:szCs w:val="20"/>
          <w:cs/>
          <w:lang w:bidi="bn-BD"/>
        </w:rPr>
        <w:t>-৩- বাংলাদেশ সিকিউরিটিজ অ্যান্ড এক্সচেঞ্জ কমিশন</w:t>
      </w:r>
      <w:r>
        <w:rPr>
          <w:rFonts w:ascii="Nikosh" w:hAnsi="Nikosh" w:cs="Nikosh"/>
          <w:b/>
          <w:sz w:val="20"/>
          <w:szCs w:val="20"/>
          <w:lang w:bidi="bn-BD"/>
        </w:rPr>
        <w:t>;</w:t>
      </w:r>
    </w:p>
    <w:p w14:paraId="49C2BDD8" w14:textId="77777777" w:rsidR="00C462E2" w:rsidRDefault="00C462E2" w:rsidP="00C462E2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jc w:val="left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বাংলাদেশ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তৈরি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পোশাক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খাতের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নিরাপত্তাজনিত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সংস্কার</w:t>
      </w:r>
      <w:proofErr w:type="spellEnd"/>
      <w:r>
        <w:rPr>
          <w:rFonts w:ascii="Nikosh" w:hAnsi="Nikosh" w:cs="Nikosh"/>
          <w:sz w:val="20"/>
          <w:szCs w:val="20"/>
        </w:rPr>
        <w:t xml:space="preserve"> ও </w:t>
      </w:r>
      <w:proofErr w:type="spellStart"/>
      <w:r>
        <w:rPr>
          <w:rFonts w:ascii="Nikosh" w:hAnsi="Nikosh" w:cs="Nikosh"/>
          <w:sz w:val="20"/>
          <w:szCs w:val="20"/>
        </w:rPr>
        <w:t>পরিবেশগত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উন্নয়ন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প্রকল্প</w:t>
      </w:r>
      <w:proofErr w:type="spellEnd"/>
      <w:r>
        <w:rPr>
          <w:rFonts w:ascii="Nikosh" w:hAnsi="Nikosh" w:cs="Nikosh"/>
          <w:sz w:val="20"/>
          <w:szCs w:val="20"/>
        </w:rPr>
        <w:t>-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>
        <w:rPr>
          <w:rFonts w:ascii="Nikosh" w:hAnsi="Nikosh" w:cs="Nikosh"/>
          <w:sz w:val="20"/>
          <w:szCs w:val="20"/>
        </w:rPr>
        <w:t>;</w:t>
      </w:r>
    </w:p>
    <w:p w14:paraId="4EF9EFEB" w14:textId="77777777" w:rsidR="00C462E2" w:rsidRDefault="00C462E2" w:rsidP="00C462E2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jc w:val="left"/>
        <w:rPr>
          <w:rFonts w:ascii="Nikosh" w:hAnsi="Nikosh" w:cs="Nikosh"/>
          <w:b/>
          <w:sz w:val="20"/>
          <w:szCs w:val="20"/>
          <w:lang w:bidi="hi-IN"/>
        </w:rPr>
      </w:pPr>
      <w:r>
        <w:rPr>
          <w:rFonts w:ascii="Nikosh" w:hAnsi="Nikosh" w:cs="Nikosh"/>
          <w:b/>
          <w:sz w:val="20"/>
          <w:szCs w:val="20"/>
          <w:cs/>
          <w:lang w:bidi="bn-BD"/>
        </w:rPr>
        <w:t>সেকেন্ড স্মল এন্ড মিডিয়াম সাইজড এন্টারপ্রাইজ ডেভেলপমেন্ট প্রজেক্ট-২</w:t>
      </w:r>
      <w:r>
        <w:rPr>
          <w:rFonts w:ascii="Nikosh" w:hAnsi="Nikosh" w:cs="Nikosh"/>
          <w:b/>
          <w:sz w:val="20"/>
          <w:szCs w:val="20"/>
          <w:cs/>
          <w:lang w:bidi="hi-IN"/>
        </w:rPr>
        <w:t xml:space="preserve"> (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এসএমইডিপি-২</w:t>
      </w:r>
      <w:r>
        <w:rPr>
          <w:rFonts w:ascii="Nikosh" w:hAnsi="Nikosh" w:cs="Nikosh"/>
          <w:b/>
          <w:sz w:val="20"/>
          <w:szCs w:val="20"/>
          <w:cs/>
          <w:lang w:bidi="hi-IN"/>
        </w:rPr>
        <w:t>)-</w:t>
      </w:r>
      <w:r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>
        <w:rPr>
          <w:rFonts w:ascii="Nikosh" w:hAnsi="Nikosh" w:cs="Nikosh"/>
          <w:b/>
          <w:sz w:val="20"/>
          <w:szCs w:val="20"/>
          <w:lang w:bidi="hi-IN"/>
        </w:rPr>
        <w:t>;</w:t>
      </w:r>
    </w:p>
    <w:p w14:paraId="246EC677" w14:textId="0A6694B6" w:rsidR="002F792F" w:rsidRPr="004706B1" w:rsidRDefault="00C462E2" w:rsidP="004706B1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jc w:val="left"/>
        <w:rPr>
          <w:rFonts w:ascii="Nikosh" w:hAnsi="Nikosh" w:cs="Nikosh"/>
          <w:b/>
          <w:sz w:val="20"/>
          <w:szCs w:val="20"/>
          <w:cs/>
          <w:lang w:bidi="bn-BD"/>
        </w:rPr>
      </w:pPr>
      <w:r>
        <w:rPr>
          <w:rFonts w:ascii="Nikosh" w:hAnsi="Nikosh" w:cs="Nikosh"/>
          <w:b/>
          <w:sz w:val="20"/>
          <w:szCs w:val="20"/>
          <w:cs/>
          <w:lang w:bidi="bn-IN"/>
        </w:rPr>
        <w:t>বাংলাদেশ বীমা খাত উন্নয়ন</w:t>
      </w:r>
      <w:r>
        <w:rPr>
          <w:rFonts w:ascii="Nikosh" w:hAnsi="Nikosh" w:cs="Nikosh"/>
          <w:b/>
          <w:sz w:val="20"/>
          <w:szCs w:val="20"/>
          <w:cs/>
          <w:lang w:bidi="hi-IN"/>
        </w:rPr>
        <w:t xml:space="preserve"> </w:t>
      </w:r>
      <w:r>
        <w:rPr>
          <w:rFonts w:ascii="Nikosh" w:hAnsi="Nikosh" w:cs="Nikosh"/>
          <w:b/>
          <w:sz w:val="20"/>
          <w:szCs w:val="20"/>
          <w:cs/>
          <w:lang w:bidi="bn-IN"/>
        </w:rPr>
        <w:t>প্রকল্প-</w:t>
      </w:r>
      <w:r>
        <w:rPr>
          <w:rFonts w:ascii="Nikosh" w:hAnsi="Nikosh" w:cs="Nikosh"/>
          <w:b/>
          <w:sz w:val="20"/>
          <w:szCs w:val="20"/>
          <w:cs/>
          <w:lang w:bidi="hi-IN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  <w:lang w:bidi="hi-IN"/>
        </w:rPr>
        <w:t>বীমা</w:t>
      </w:r>
      <w:proofErr w:type="spellEnd"/>
      <w:r>
        <w:rPr>
          <w:rFonts w:ascii="Nikosh" w:hAnsi="Nikosh" w:cs="Nikosh"/>
          <w:sz w:val="20"/>
          <w:szCs w:val="20"/>
          <w:lang w:bidi="hi-IN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  <w:lang w:bidi="hi-IN"/>
        </w:rPr>
        <w:t>উন্নয়ন</w:t>
      </w:r>
      <w:proofErr w:type="spellEnd"/>
      <w:r>
        <w:rPr>
          <w:rFonts w:ascii="Nikosh" w:hAnsi="Nikosh" w:cs="Nikosh"/>
          <w:sz w:val="20"/>
          <w:szCs w:val="20"/>
          <w:lang w:bidi="hi-IN"/>
        </w:rPr>
        <w:t xml:space="preserve"> ও </w:t>
      </w:r>
      <w:proofErr w:type="spellStart"/>
      <w:r>
        <w:rPr>
          <w:rFonts w:ascii="Nikosh" w:hAnsi="Nikosh" w:cs="Nikosh"/>
          <w:sz w:val="20"/>
          <w:szCs w:val="20"/>
          <w:lang w:bidi="hi-IN"/>
        </w:rPr>
        <w:t>নিয়ন্ত্রণ</w:t>
      </w:r>
      <w:proofErr w:type="spellEnd"/>
      <w:r>
        <w:rPr>
          <w:rFonts w:ascii="Nikosh" w:hAnsi="Nikosh" w:cs="Nikosh"/>
          <w:sz w:val="20"/>
          <w:szCs w:val="20"/>
          <w:lang w:bidi="hi-IN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  <w:lang w:bidi="hi-IN"/>
        </w:rPr>
        <w:t>কর্তৃপক্ষ</w:t>
      </w:r>
      <w:proofErr w:type="spellEnd"/>
      <w:r>
        <w:rPr>
          <w:rFonts w:ascii="Nikosh" w:hAnsi="Nikosh" w:cs="Nikosh" w:hint="cs"/>
          <w:b/>
          <w:sz w:val="20"/>
          <w:szCs w:val="20"/>
          <w:cs/>
          <w:lang w:bidi="hi-IN"/>
        </w:rPr>
        <w:t>।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</w:p>
    <w:sectPr w:rsidR="002F792F" w:rsidRPr="004706B1" w:rsidSect="007F10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706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53050AE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875181"/>
    <w:multiLevelType w:val="hybridMultilevel"/>
    <w:tmpl w:val="197066EC"/>
    <w:lvl w:ilvl="0" w:tplc="0C825224">
      <w:start w:val="1"/>
      <w:numFmt w:val="upperRoman"/>
      <w:lvlText w:val="%1."/>
      <w:lvlJc w:val="right"/>
      <w:pPr>
        <w:ind w:left="1440" w:hanging="360"/>
      </w:pPr>
      <w:rPr>
        <w:rFonts w:ascii="NikoshBAN" w:hAnsi="NikoshBAN" w:cs="NikoshBAN" w:hint="default"/>
        <w:b w:val="0"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F4DB2"/>
    <w:multiLevelType w:val="hybridMultilevel"/>
    <w:tmpl w:val="60FC2938"/>
    <w:lvl w:ilvl="0" w:tplc="A1A81F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0A"/>
    <w:rsid w:val="00066653"/>
    <w:rsid w:val="00080368"/>
    <w:rsid w:val="000A41F8"/>
    <w:rsid w:val="000C3AA2"/>
    <w:rsid w:val="000F0AED"/>
    <w:rsid w:val="00156171"/>
    <w:rsid w:val="00191CCC"/>
    <w:rsid w:val="00193CD7"/>
    <w:rsid w:val="0019459C"/>
    <w:rsid w:val="001A1048"/>
    <w:rsid w:val="001C38D1"/>
    <w:rsid w:val="001E5C1E"/>
    <w:rsid w:val="001F0E26"/>
    <w:rsid w:val="001F49F5"/>
    <w:rsid w:val="00223A55"/>
    <w:rsid w:val="00234A18"/>
    <w:rsid w:val="002451B2"/>
    <w:rsid w:val="00261E63"/>
    <w:rsid w:val="002B15A0"/>
    <w:rsid w:val="002B6724"/>
    <w:rsid w:val="002F792F"/>
    <w:rsid w:val="003134DF"/>
    <w:rsid w:val="00324139"/>
    <w:rsid w:val="00332C37"/>
    <w:rsid w:val="00351F12"/>
    <w:rsid w:val="00382738"/>
    <w:rsid w:val="003D47FC"/>
    <w:rsid w:val="003F1FC3"/>
    <w:rsid w:val="0041574C"/>
    <w:rsid w:val="00421BF8"/>
    <w:rsid w:val="0043342E"/>
    <w:rsid w:val="00437C0A"/>
    <w:rsid w:val="004706B1"/>
    <w:rsid w:val="004C2767"/>
    <w:rsid w:val="004C5038"/>
    <w:rsid w:val="00513507"/>
    <w:rsid w:val="0052745F"/>
    <w:rsid w:val="0053081E"/>
    <w:rsid w:val="00537DB3"/>
    <w:rsid w:val="00565312"/>
    <w:rsid w:val="00571172"/>
    <w:rsid w:val="00571521"/>
    <w:rsid w:val="00580D58"/>
    <w:rsid w:val="00581538"/>
    <w:rsid w:val="00582394"/>
    <w:rsid w:val="00584C6F"/>
    <w:rsid w:val="00591DEE"/>
    <w:rsid w:val="00594378"/>
    <w:rsid w:val="005A001D"/>
    <w:rsid w:val="005D40F2"/>
    <w:rsid w:val="005D4AD1"/>
    <w:rsid w:val="00622A7C"/>
    <w:rsid w:val="0062390E"/>
    <w:rsid w:val="00655FCE"/>
    <w:rsid w:val="006753D2"/>
    <w:rsid w:val="006862EB"/>
    <w:rsid w:val="006A62D5"/>
    <w:rsid w:val="006C34FE"/>
    <w:rsid w:val="006D2598"/>
    <w:rsid w:val="006E58CA"/>
    <w:rsid w:val="006F5B64"/>
    <w:rsid w:val="00715F7E"/>
    <w:rsid w:val="007227E5"/>
    <w:rsid w:val="007349C9"/>
    <w:rsid w:val="00744B21"/>
    <w:rsid w:val="007536B4"/>
    <w:rsid w:val="007D4DAD"/>
    <w:rsid w:val="007F1064"/>
    <w:rsid w:val="008000F5"/>
    <w:rsid w:val="008142AC"/>
    <w:rsid w:val="00826DF6"/>
    <w:rsid w:val="00832632"/>
    <w:rsid w:val="008334ED"/>
    <w:rsid w:val="0083372D"/>
    <w:rsid w:val="0087651A"/>
    <w:rsid w:val="0088226E"/>
    <w:rsid w:val="008869DA"/>
    <w:rsid w:val="00886EF4"/>
    <w:rsid w:val="008B7032"/>
    <w:rsid w:val="008C1C40"/>
    <w:rsid w:val="00921976"/>
    <w:rsid w:val="0094212A"/>
    <w:rsid w:val="009517B0"/>
    <w:rsid w:val="00965D48"/>
    <w:rsid w:val="009B2885"/>
    <w:rsid w:val="009F3736"/>
    <w:rsid w:val="009F78FF"/>
    <w:rsid w:val="00A27503"/>
    <w:rsid w:val="00A33652"/>
    <w:rsid w:val="00A52E8D"/>
    <w:rsid w:val="00A60D05"/>
    <w:rsid w:val="00A62565"/>
    <w:rsid w:val="00A91717"/>
    <w:rsid w:val="00A95185"/>
    <w:rsid w:val="00AB4970"/>
    <w:rsid w:val="00AC6188"/>
    <w:rsid w:val="00AE0AA6"/>
    <w:rsid w:val="00AE4C2E"/>
    <w:rsid w:val="00AF0F4B"/>
    <w:rsid w:val="00AF64BD"/>
    <w:rsid w:val="00B046EC"/>
    <w:rsid w:val="00B05D5E"/>
    <w:rsid w:val="00B16A4A"/>
    <w:rsid w:val="00B662FD"/>
    <w:rsid w:val="00B741ED"/>
    <w:rsid w:val="00B966DD"/>
    <w:rsid w:val="00BB17AE"/>
    <w:rsid w:val="00BB6B5D"/>
    <w:rsid w:val="00BC1743"/>
    <w:rsid w:val="00BF4F9D"/>
    <w:rsid w:val="00C0171A"/>
    <w:rsid w:val="00C11E85"/>
    <w:rsid w:val="00C33008"/>
    <w:rsid w:val="00C3664D"/>
    <w:rsid w:val="00C462E2"/>
    <w:rsid w:val="00C47DFB"/>
    <w:rsid w:val="00C825AD"/>
    <w:rsid w:val="00C834C3"/>
    <w:rsid w:val="00C938BB"/>
    <w:rsid w:val="00CB0566"/>
    <w:rsid w:val="00CB28A1"/>
    <w:rsid w:val="00CB31FC"/>
    <w:rsid w:val="00CB6F44"/>
    <w:rsid w:val="00CE0FDF"/>
    <w:rsid w:val="00CE4862"/>
    <w:rsid w:val="00CF09C8"/>
    <w:rsid w:val="00CF5F48"/>
    <w:rsid w:val="00D5165D"/>
    <w:rsid w:val="00D53C31"/>
    <w:rsid w:val="00D61059"/>
    <w:rsid w:val="00D62A94"/>
    <w:rsid w:val="00D74B19"/>
    <w:rsid w:val="00DA14A2"/>
    <w:rsid w:val="00DA77A5"/>
    <w:rsid w:val="00DB5605"/>
    <w:rsid w:val="00DE0CA6"/>
    <w:rsid w:val="00E03394"/>
    <w:rsid w:val="00E0571A"/>
    <w:rsid w:val="00E14C75"/>
    <w:rsid w:val="00E352F3"/>
    <w:rsid w:val="00E54287"/>
    <w:rsid w:val="00E93E85"/>
    <w:rsid w:val="00E9663E"/>
    <w:rsid w:val="00EB6C1A"/>
    <w:rsid w:val="00F21F40"/>
    <w:rsid w:val="00F45A1B"/>
    <w:rsid w:val="00F52709"/>
    <w:rsid w:val="00FA225B"/>
    <w:rsid w:val="00FB34A4"/>
    <w:rsid w:val="00FC3FE4"/>
    <w:rsid w:val="00FD1D0A"/>
    <w:rsid w:val="00FE6DEE"/>
    <w:rsid w:val="00FF1B5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A38A"/>
  <w15:chartTrackingRefBased/>
  <w15:docId w15:val="{4DFBD606-02F7-474D-A104-2287DD5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, Char Char Char Char, Char Char Char Char Char Char Char1,Char Char Char Char,Char Char Char Char Char Char Char"/>
    <w:basedOn w:val="DefaultParagraphFont"/>
    <w:link w:val="Title"/>
    <w:locked/>
    <w:rsid w:val="007F1064"/>
    <w:rPr>
      <w:rFonts w:ascii="AdarshaLipiNormal" w:hAnsi="AdarshaLipiNormal"/>
      <w:sz w:val="30"/>
      <w:szCs w:val="24"/>
      <w:lang w:bidi="ar-SA"/>
    </w:rPr>
  </w:style>
  <w:style w:type="paragraph" w:styleId="Title">
    <w:name w:val="Title"/>
    <w:aliases w:val="Char, Char Char Char, Char Char Char Char Char Char,Char Char Char,Char Char Char Char Char Char"/>
    <w:basedOn w:val="Normal"/>
    <w:link w:val="TitleChar"/>
    <w:qFormat/>
    <w:rsid w:val="007F1064"/>
    <w:pPr>
      <w:jc w:val="center"/>
    </w:pPr>
    <w:rPr>
      <w:rFonts w:ascii="AdarshaLipiNormal" w:eastAsiaTheme="minorHAnsi" w:hAnsi="AdarshaLipiNormal" w:cstheme="minorBidi"/>
      <w:sz w:val="30"/>
    </w:rPr>
  </w:style>
  <w:style w:type="character" w:customStyle="1" w:styleId="TitleChar1">
    <w:name w:val="Title Char1"/>
    <w:aliases w:val=" Char Char Char Char1, Char Char Char Char Char Char Char"/>
    <w:basedOn w:val="DefaultParagraphFont"/>
    <w:rsid w:val="007F1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DD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0C3AA2"/>
    <w:pPr>
      <w:spacing w:after="0" w:line="240" w:lineRule="auto"/>
    </w:pPr>
    <w:rPr>
      <w:rFonts w:ascii="Times New Roman" w:eastAsia="Times New Roman" w:hAnsi="Times New Roman" w:cs="Times New Roman"/>
      <w:sz w:val="20"/>
      <w:lang w:bidi="bn-IN"/>
    </w:rPr>
    <w:tblPr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92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Faisal Ahmad</cp:lastModifiedBy>
  <cp:revision>156</cp:revision>
  <cp:lastPrinted>2019-02-10T04:54:00Z</cp:lastPrinted>
  <dcterms:created xsi:type="dcterms:W3CDTF">2017-02-01T05:31:00Z</dcterms:created>
  <dcterms:modified xsi:type="dcterms:W3CDTF">2020-10-06T09:17:00Z</dcterms:modified>
</cp:coreProperties>
</file>